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200"/>
        <w:jc w:val="right"/>
        <w:rPr>
          <w:b/>
          <w:bCs/>
        </w:rPr>
      </w:pPr>
      <w:r>
        <w:rPr/>
      </w:r>
    </w:p>
    <w:p>
      <w:pPr>
        <w:pStyle w:val="Normal"/>
        <w:spacing w:before="0" w:after="200"/>
        <w:jc w:val="right"/>
        <w:rPr>
          <w:b/>
          <w:bCs/>
        </w:rPr>
      </w:pPr>
      <w:r>
        <w:rPr/>
      </w:r>
    </w:p>
    <w:p>
      <w:pPr>
        <w:pStyle w:val="Normal"/>
        <w:spacing w:before="0" w:after="200"/>
        <w:jc w:val="right"/>
        <w:rPr>
          <w:b/>
          <w:bCs/>
        </w:rPr>
      </w:pPr>
      <w:r>
        <w:rPr>
          <w:rFonts w:eastAsia="Calibri" w:cs="Calibri" w:ascii="Calibri" w:hAnsi="Calibri"/>
          <w:b/>
          <w:bCs/>
          <w:lang w:val="it-IT" w:eastAsia="en-US"/>
        </w:rPr>
        <w:t>Al COMUNE DI MASSAFRA</w:t>
      </w:r>
    </w:p>
    <w:p>
      <w:pPr>
        <w:pStyle w:val="Normal"/>
        <w:spacing w:before="0" w:after="200"/>
        <w:jc w:val="right"/>
        <w:rPr/>
      </w:pPr>
      <w:r>
        <w:rPr>
          <w:rFonts w:eastAsia="Calibri" w:cs="Calibri" w:ascii="Calibri" w:hAnsi="Calibri"/>
          <w:lang w:val="it-IT" w:eastAsia="en-US"/>
        </w:rPr>
        <w:t>Prima Ripartizione – Servizio Cultura e Turismo</w:t>
      </w:r>
    </w:p>
    <w:p>
      <w:pPr>
        <w:pStyle w:val="Normal"/>
        <w:spacing w:before="0" w:after="200"/>
        <w:jc w:val="right"/>
        <w:rPr/>
      </w:pPr>
      <w:hyperlink r:id="rId2">
        <w:r>
          <w:rPr>
            <w:rStyle w:val="Hyperlink"/>
            <w:rFonts w:eastAsia="Calibri" w:cs="Calibri" w:ascii="Calibri" w:hAnsi="Calibri"/>
            <w:b/>
            <w:bCs/>
            <w:lang w:val="it-IT" w:eastAsia="en-US"/>
          </w:rPr>
          <w:t>protocollo@pec.comunedimassafra.it</w:t>
        </w:r>
      </w:hyperlink>
    </w:p>
    <w:p>
      <w:pPr>
        <w:pStyle w:val="Normal"/>
        <w:spacing w:before="0" w:after="200"/>
        <w:jc w:val="left"/>
        <w:rPr>
          <w:rFonts w:ascii="Calibri" w:hAnsi="Calibri" w:eastAsia="Calibri" w:cs="Calibri"/>
          <w:b/>
          <w:bCs/>
          <w:lang w:val="it-IT" w:eastAsia="en-US"/>
        </w:rPr>
      </w:pPr>
      <w:r>
        <w:rPr>
          <w:rFonts w:eastAsia="Calibri" w:cs="Calibri" w:ascii="Calibri" w:hAnsi="Calibri"/>
          <w:b/>
          <w:bCs/>
          <w:lang w:val="it-IT" w:eastAsia="en-US"/>
        </w:rPr>
      </w:r>
    </w:p>
    <w:p>
      <w:pPr>
        <w:pStyle w:val="Normal"/>
        <w:spacing w:before="0" w:after="200"/>
        <w:jc w:val="both"/>
        <w:rPr>
          <w:rFonts w:ascii="Calibri" w:hAnsi="Calibri" w:eastAsia="Times New Roman" w:cs="Calibri"/>
          <w:b/>
          <w:bCs/>
          <w:color w:val="000000"/>
          <w:lang w:val="it-IT" w:eastAsia="en-US"/>
        </w:rPr>
      </w:pPr>
      <w:r>
        <w:rPr>
          <w:rFonts w:eastAsia="Calibri" w:cs="Calibri" w:ascii="Calibri" w:hAnsi="Calibri"/>
          <w:b/>
          <w:bCs/>
          <w:lang w:val="it-IT" w:eastAsia="en-US"/>
        </w:rPr>
        <w:t>OGGETTO: Avviso Pubblico per l’attivazione di una forma di partenariato speciale pubblico-privato (PSPP), disciplinato dall’art. 134, comma 2, del D. Lgs. 31 marzo 2023, n. 36 (Codice dei Contratti Pubblici) avente ad oggetto la</w:t>
      </w:r>
      <w:r>
        <w:rPr>
          <w:rFonts w:eastAsia="Times New Roman" w:cs="Calibri" w:ascii="Calibri" w:hAnsi="Calibri"/>
          <w:b/>
          <w:bCs/>
          <w:color w:val="000000"/>
          <w:lang w:val="it-IT" w:eastAsia="en-US"/>
        </w:rPr>
        <w:t xml:space="preserve"> “Servizi di programmazione, Gestione, apertura alla pubblica fruizione e di valorizzazione del Teatro Comunale “Nicola Resta” di Massafra </w:t>
      </w:r>
    </w:p>
    <w:p>
      <w:pPr>
        <w:pStyle w:val="Normal"/>
        <w:spacing w:before="0" w:after="200"/>
        <w:jc w:val="center"/>
        <w:rPr>
          <w:rFonts w:ascii="Calibri" w:hAnsi="Calibri" w:eastAsia="Calibri" w:cs="Calibri"/>
          <w:b/>
          <w:bCs/>
          <w:lang w:val="it-IT" w:eastAsia="en-US"/>
        </w:rPr>
      </w:pPr>
      <w:r>
        <w:rPr>
          <w:rFonts w:eastAsia="Calibri" w:cs="Calibri" w:ascii="Calibri" w:hAnsi="Calibri"/>
          <w:b/>
          <w:bCs/>
          <w:lang w:val="it-IT" w:eastAsia="en-US"/>
        </w:rPr>
      </w:r>
    </w:p>
    <w:p>
      <w:pPr>
        <w:pStyle w:val="Normal"/>
        <w:spacing w:before="0" w:after="200"/>
        <w:jc w:val="center"/>
        <w:rPr>
          <w:rFonts w:ascii="Calibri" w:hAnsi="Calibri" w:eastAsia="Calibri" w:cs="Calibri"/>
          <w:b/>
          <w:bCs/>
          <w:lang w:val="it-IT" w:eastAsia="en-US"/>
        </w:rPr>
      </w:pPr>
      <w:r>
        <w:rPr>
          <w:rFonts w:eastAsia="Calibri" w:cs="Calibri" w:ascii="Calibri" w:hAnsi="Calibri"/>
          <w:b/>
          <w:bCs/>
          <w:lang w:val="it-IT" w:eastAsia="en-US"/>
        </w:rPr>
        <w:t>ISTANZA DI PARTECIPAZIONE</w:t>
      </w:r>
    </w:p>
    <w:p>
      <w:pPr>
        <w:pStyle w:val="Normal"/>
        <w:spacing w:before="0" w:after="200"/>
        <w:jc w:val="both"/>
        <w:rPr>
          <w:rFonts w:ascii="Calibri" w:hAnsi="Calibri" w:eastAsia="Calibri" w:cs="Calibri"/>
          <w:lang w:val="it-IT" w:eastAsia="en-US"/>
        </w:rPr>
      </w:pPr>
      <w:r>
        <w:rPr>
          <w:rFonts w:eastAsia="Calibri" w:cs="Calibri" w:ascii="Calibri" w:hAnsi="Calibri"/>
          <w:b/>
          <w:sz w:val="18"/>
          <w:szCs w:val="18"/>
          <w:lang w:val="it-IT" w:eastAsia="en-US"/>
        </w:rPr>
        <w:t>(Tutte le dichiarazioni sono rese ai sensi del D.P.R. n. 455/2000 e ss.mm.ii.)</w:t>
      </w:r>
      <w:r>
        <w:rPr>
          <w:rFonts w:eastAsia="Calibri" w:cs="Calibri" w:ascii="Calibri" w:hAnsi="Calibri"/>
          <w:lang w:val="it-IT" w:eastAsia="en-US"/>
        </w:rPr>
        <w:t xml:space="preserve"> </w:t>
      </w:r>
    </w:p>
    <w:p>
      <w:pPr>
        <w:pStyle w:val="Normal"/>
        <w:spacing w:before="0" w:after="200"/>
        <w:jc w:val="both"/>
        <w:rPr>
          <w:rFonts w:ascii="Calibri" w:hAnsi="Calibri" w:eastAsia="Calibri" w:cs="Calibri"/>
          <w:lang w:val="it-IT" w:eastAsia="en-US"/>
        </w:rPr>
      </w:pPr>
      <w:r>
        <w:rPr>
          <w:rFonts w:eastAsia="Calibri" w:cs="Calibri" w:ascii="Calibri" w:hAnsi="Calibri"/>
          <w:lang w:val="it-IT" w:eastAsia="en-US"/>
        </w:rPr>
        <w:t xml:space="preserve">Il/La sottoscritto/a ____________________________________________________ nato/a a __________________ (___) il ________________ residente a __________________ (___) in Via ________________________________ n.____ C.F. ______________________________ in qualità di (barrare la casella di interesse): </w:t>
      </w:r>
    </w:p>
    <w:p>
      <w:pPr>
        <w:pStyle w:val="Normal"/>
        <w:spacing w:before="0" w:after="200"/>
        <w:jc w:val="both"/>
        <w:rPr>
          <w:rFonts w:ascii="Calibri" w:hAnsi="Calibri" w:eastAsia="Calibri" w:cs="Calibri"/>
          <w:lang w:val="it-IT" w:eastAsia="en-US"/>
        </w:rPr>
      </w:pPr>
      <w:r>
        <mc:AlternateContent>
          <mc:Choice Requires="wps">
            <w:drawing>
              <wp:anchor behindDoc="0" distT="3810" distB="2540" distL="3175" distR="3175" simplePos="0" locked="0" layoutInCell="1" allowOverlap="1" relativeHeight="4">
                <wp:simplePos x="0" y="0"/>
                <wp:positionH relativeFrom="column">
                  <wp:posOffset>-2540</wp:posOffset>
                </wp:positionH>
                <wp:positionV relativeFrom="paragraph">
                  <wp:posOffset>22225</wp:posOffset>
                </wp:positionV>
                <wp:extent cx="116840" cy="109855"/>
                <wp:effectExtent l="3175" t="3810" r="3175" b="2540"/>
                <wp:wrapNone/>
                <wp:docPr id="1" name="Casella di testo 1"/>
                <a:graphic xmlns:a="http://schemas.openxmlformats.org/drawingml/2006/main">
                  <a:graphicData uri="http://schemas.microsoft.com/office/word/2010/wordprocessingShape">
                    <wps:wsp>
                      <wps:cNvSpPr/>
                      <wps:spPr>
                        <a:xfrm>
                          <a:off x="0" y="0"/>
                          <a:ext cx="117000" cy="10980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rPr>
                                <w:color w:val="000000"/>
                              </w:rPr>
                            </w:pPr>
                            <w:r>
                              <w:rPr>
                                <w:color w:val="000000"/>
                              </w:rPr>
                              <w:t xml:space="preserve">  </w:t>
                            </w:r>
                          </w:p>
                        </w:txbxContent>
                      </wps:txbx>
                      <wps:bodyPr anchor="t">
                        <a:noAutofit/>
                      </wps:bodyPr>
                    </wps:wsp>
                  </a:graphicData>
                </a:graphic>
              </wp:anchor>
            </w:drawing>
          </mc:Choice>
          <mc:Fallback>
            <w:pict>
              <v:rect id="shape_0" ID="Casella di testo 1" path="m0,0l-2147483645,0l-2147483645,-2147483646l0,-2147483646xe" fillcolor="white" stroked="t" o:allowincell="f" style="position:absolute;margin-left:-0.2pt;margin-top:1.75pt;width:9.15pt;height:8.6pt;mso-wrap-style:square;v-text-anchor:top">
                <v:fill o:detectmouseclick="t" type="solid" color2="black"/>
                <v:stroke color="black" weight="6480" joinstyle="round" endcap="flat"/>
                <v:textbox>
                  <w:txbxContent>
                    <w:p>
                      <w:pPr>
                        <w:pStyle w:val="Contenutocornice"/>
                        <w:rPr>
                          <w:color w:val="000000"/>
                        </w:rPr>
                      </w:pPr>
                      <w:r>
                        <w:rPr>
                          <w:color w:val="000000"/>
                        </w:rPr>
                        <w:t xml:space="preserve">  </w:t>
                      </w:r>
                    </w:p>
                  </w:txbxContent>
                </v:textbox>
                <w10:wrap type="none"/>
              </v:rect>
            </w:pict>
          </mc:Fallback>
        </mc:AlternateContent>
      </w:r>
      <w:r>
        <w:rPr>
          <w:rFonts w:eastAsia="Calibri" w:cs="Calibri" w:ascii="Calibri" w:hAnsi="Calibri"/>
          <w:lang w:val="it-IT" w:eastAsia="en-US"/>
        </w:rPr>
        <w:t xml:space="preserve">     </w:t>
      </w:r>
      <w:r>
        <w:rPr>
          <w:rFonts w:eastAsia="Calibri" w:cs="Calibri" w:ascii="Calibri" w:hAnsi="Calibri"/>
          <w:lang w:val="it-IT" w:eastAsia="en-US"/>
        </w:rPr>
        <w:t xml:space="preserve">Rappresentante Legale </w:t>
      </w:r>
    </w:p>
    <w:p>
      <w:pPr>
        <w:pStyle w:val="Normal"/>
        <w:spacing w:before="0" w:after="200"/>
        <w:rPr>
          <w:rFonts w:ascii="Calibri" w:hAnsi="Calibri" w:eastAsia="Calibri" w:cs="Calibri"/>
          <w:lang w:val="it-IT" w:eastAsia="en-US"/>
        </w:rPr>
      </w:pPr>
      <w:r>
        <mc:AlternateContent>
          <mc:Choice Requires="wps">
            <w:drawing>
              <wp:anchor behindDoc="0" distT="3175" distB="3175" distL="3175" distR="3175" simplePos="0" locked="0" layoutInCell="1" allowOverlap="1" relativeHeight="10">
                <wp:simplePos x="0" y="0"/>
                <wp:positionH relativeFrom="column">
                  <wp:posOffset>-3810</wp:posOffset>
                </wp:positionH>
                <wp:positionV relativeFrom="paragraph">
                  <wp:posOffset>60960</wp:posOffset>
                </wp:positionV>
                <wp:extent cx="116840" cy="109220"/>
                <wp:effectExtent l="3175" t="3175" r="3175" b="3175"/>
                <wp:wrapNone/>
                <wp:docPr id="2" name="Casella di testo 3"/>
                <a:graphic xmlns:a="http://schemas.openxmlformats.org/drawingml/2006/main">
                  <a:graphicData uri="http://schemas.microsoft.com/office/word/2010/wordprocessingShape">
                    <wps:wsp>
                      <wps:cNvSpPr/>
                      <wps:spPr>
                        <a:xfrm>
                          <a:off x="0" y="0"/>
                          <a:ext cx="117000" cy="10908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rPr>
                                <w:color w:val="000000"/>
                              </w:rPr>
                            </w:pPr>
                            <w:r>
                              <w:rPr>
                                <w:color w:val="000000"/>
                              </w:rPr>
                              <w:t xml:space="preserve">  </w:t>
                            </w:r>
                          </w:p>
                        </w:txbxContent>
                      </wps:txbx>
                      <wps:bodyPr anchor="t">
                        <a:noAutofit/>
                      </wps:bodyPr>
                    </wps:wsp>
                  </a:graphicData>
                </a:graphic>
              </wp:anchor>
            </w:drawing>
          </mc:Choice>
          <mc:Fallback>
            <w:pict>
              <v:rect id="shape_0" ID="Casella di testo 3" path="m0,0l-2147483645,0l-2147483645,-2147483646l0,-2147483646xe" fillcolor="white" stroked="t" o:allowincell="f" style="position:absolute;margin-left:-0.3pt;margin-top:4.8pt;width:9.15pt;height:8.55pt;mso-wrap-style:square;v-text-anchor:top">
                <v:fill o:detectmouseclick="t" type="solid" color2="black"/>
                <v:stroke color="black" weight="6480" joinstyle="round" endcap="flat"/>
                <v:textbox>
                  <w:txbxContent>
                    <w:p>
                      <w:pPr>
                        <w:pStyle w:val="Contenutocornice"/>
                        <w:rPr>
                          <w:color w:val="000000"/>
                        </w:rPr>
                      </w:pPr>
                      <w:r>
                        <w:rPr>
                          <w:color w:val="000000"/>
                        </w:rPr>
                        <w:t xml:space="preserve">  </w:t>
                      </w:r>
                    </w:p>
                  </w:txbxContent>
                </v:textbox>
                <w10:wrap type="none"/>
              </v:rect>
            </w:pict>
          </mc:Fallback>
        </mc:AlternateContent>
      </w:r>
      <w:r>
        <w:rPr>
          <w:rFonts w:eastAsia="Calibri" w:cs="Calibri" w:ascii="Calibri" w:hAnsi="Calibri"/>
          <w:lang w:val="it-IT" w:eastAsia="en-US"/>
        </w:rPr>
        <w:t xml:space="preserve">     </w:t>
      </w:r>
      <w:r>
        <w:rPr>
          <w:rFonts w:eastAsia="Calibri" w:cs="Calibri" w:ascii="Calibri" w:hAnsi="Calibri"/>
          <w:lang w:val="it-IT" w:eastAsia="en-US"/>
        </w:rPr>
        <w:t>Delegato legalmente autorizzato (giusto atto di procura in allegato)</w:t>
      </w:r>
    </w:p>
    <w:p>
      <w:pPr>
        <w:pStyle w:val="Normal"/>
        <w:spacing w:before="0" w:after="200"/>
        <w:jc w:val="both"/>
        <w:rPr>
          <w:rFonts w:ascii="Calibri" w:hAnsi="Calibri" w:eastAsia="Calibri" w:cs="Calibri"/>
          <w:lang w:val="it-IT" w:eastAsia="en-US"/>
        </w:rPr>
      </w:pPr>
      <w:r>
        <w:rPr>
          <w:rFonts w:eastAsia="Calibri" w:cs="Calibri" w:ascii="Calibri" w:hAnsi="Calibri"/>
          <w:lang w:val="it-IT" w:eastAsia="en-US"/>
        </w:rPr>
        <w:t>del Soggetto proponente ____________________________________________________ con sede legale a __________________ (___) in Via ________________________________ n.____ e sede operativa (solo se diversa dalla sede legale) a __________________ (___) in Via ____________________________________ n.____ C.F. __________________________ e/o Partita I.V.A. ______________________ tel. _______________ cell. ______________ indirizzo e-mail ___________________________ PEC__________________________________,</w:t>
      </w:r>
    </w:p>
    <w:p>
      <w:pPr>
        <w:pStyle w:val="Normal"/>
        <w:spacing w:before="0" w:after="200"/>
        <w:jc w:val="center"/>
        <w:rPr>
          <w:b/>
          <w:bCs/>
        </w:rPr>
      </w:pPr>
      <w:r>
        <w:rPr>
          <w:rFonts w:eastAsia="Calibri" w:cs="Calibri" w:ascii="Calibri" w:hAnsi="Calibri"/>
          <w:b/>
          <w:bCs/>
          <w:lang w:val="it-IT" w:eastAsia="en-US"/>
        </w:rPr>
        <w:t>LETTO E PRESO ATTO</w:t>
      </w:r>
    </w:p>
    <w:p>
      <w:pPr>
        <w:pStyle w:val="Normal"/>
        <w:spacing w:before="0" w:after="200"/>
        <w:jc w:val="both"/>
        <w:rPr>
          <w:rFonts w:ascii="Calibri" w:hAnsi="Calibri" w:eastAsia="Times New Roman" w:cs="Calibri"/>
          <w:b/>
          <w:bCs/>
          <w:color w:val="000000"/>
          <w:lang w:val="it-IT" w:eastAsia="en-US"/>
        </w:rPr>
      </w:pPr>
      <w:r>
        <w:rPr>
          <w:rFonts w:eastAsia="Calibri" w:cs="Calibri" w:ascii="Calibri" w:hAnsi="Calibri"/>
          <w:lang w:val="it-IT" w:eastAsia="en-US"/>
        </w:rPr>
        <w:t>dell’Avviso Pubblico per l’attivazione di una forma di partenariato speciale pubblico-privato (PSPP), disciplinato dall’art. 134, comma 2, del D. Lgs. 31 marzo 2023, n. 36 (Codice dei Contratti Pubblici) avente ad oggetto la “Servizi di programmazione, Gestione, apertura alla pubblica fruizione e di valorizzazione del Teatro Comunale “Nicola Resta” di Massafra</w:t>
      </w:r>
    </w:p>
    <w:p>
      <w:pPr>
        <w:pStyle w:val="Normal"/>
        <w:spacing w:before="0" w:after="200"/>
        <w:jc w:val="center"/>
        <w:rPr>
          <w:b/>
          <w:bCs/>
        </w:rPr>
      </w:pPr>
      <w:r>
        <w:rPr>
          <w:rFonts w:eastAsia="Calibri" w:cs="Calibri" w:ascii="Calibri" w:hAnsi="Calibri"/>
          <w:b/>
          <w:bCs/>
          <w:lang w:val="it-IT" w:eastAsia="en-US"/>
        </w:rPr>
        <w:t>PROPONE</w:t>
      </w:r>
    </w:p>
    <w:p>
      <w:pPr>
        <w:pStyle w:val="Normal"/>
        <w:spacing w:before="0" w:after="200"/>
        <w:jc w:val="both"/>
        <w:rPr>
          <w:rFonts w:ascii="Calibri" w:hAnsi="Calibri" w:eastAsia="Times New Roman" w:cs="Calibri"/>
          <w:bCs/>
          <w:color w:val="000000"/>
          <w:lang w:val="it-IT" w:eastAsia="en-US"/>
        </w:rPr>
      </w:pPr>
      <w:r>
        <w:rPr>
          <w:rFonts w:eastAsia="Calibri" w:cs="Calibri" w:ascii="Calibri" w:hAnsi="Calibri"/>
          <w:lang w:val="it-IT" w:eastAsia="en-US"/>
        </w:rPr>
        <w:t xml:space="preserve">LA SUA CANDIDATURA PER L’ATTIVAZIONE DI UN PARTENARIATO SPECIALE PUBBLICO-PRIVATO PREVISTO DALL’ART. 134, COMMA 2, DEL CODICE DEI CONTRATTI PUBBLICI (D. LGS. 31 MARZO 2023, N. 36) AVENTE AD OGGETTO </w:t>
      </w:r>
      <w:r>
        <w:rPr>
          <w:rFonts w:eastAsia="Times New Roman" w:cs="Calibri" w:ascii="Calibri" w:hAnsi="Calibri"/>
          <w:b w:val="false"/>
          <w:bCs w:val="false"/>
          <w:color w:val="000000"/>
          <w:lang w:val="it-IT" w:eastAsia="en-US"/>
        </w:rPr>
        <w:t>“SERVIZI DI PROGRAMMAZIONE, GESTIONE, APERTURA ALLA PUBBLICA FRUIZIONE E DI VALORIZZAZIONE DEL TEATRO COMUNALE “NICOLA RESTA” DI MASSAFRA”.</w:t>
      </w:r>
    </w:p>
    <w:p>
      <w:pPr>
        <w:pStyle w:val="Normal"/>
        <w:spacing w:before="0" w:after="200"/>
        <w:jc w:val="both"/>
        <w:rPr>
          <w:rFonts w:ascii="Calibri" w:hAnsi="Calibri" w:eastAsia="Calibri" w:cs="Calibri"/>
          <w:lang w:val="it-IT" w:eastAsia="en-US"/>
        </w:rPr>
      </w:pPr>
      <w:r>
        <w:rPr>
          <w:rFonts w:eastAsia="Calibri" w:cs="Calibri" w:ascii="Calibri" w:hAnsi="Calibri"/>
          <w:lang w:val="it-IT" w:eastAsia="en-US"/>
        </w:rPr>
        <w:t xml:space="preserve">in qualità di: </w:t>
      </w:r>
    </w:p>
    <w:p>
      <w:pPr>
        <w:pStyle w:val="Normal"/>
        <w:spacing w:before="0" w:after="200"/>
        <w:jc w:val="both"/>
        <w:rPr>
          <w:rFonts w:ascii="Calibri" w:hAnsi="Calibri" w:eastAsia="Calibri" w:cs="Calibri"/>
          <w:lang w:val="it-IT" w:eastAsia="en-US"/>
        </w:rPr>
      </w:pPr>
      <w:r>
        <mc:AlternateContent>
          <mc:Choice Requires="wps">
            <w:drawing>
              <wp:anchor behindDoc="0" distT="3810" distB="2540" distL="3175" distR="3175" simplePos="0" locked="0" layoutInCell="1" allowOverlap="1" relativeHeight="12">
                <wp:simplePos x="0" y="0"/>
                <wp:positionH relativeFrom="column">
                  <wp:posOffset>-27305</wp:posOffset>
                </wp:positionH>
                <wp:positionV relativeFrom="paragraph">
                  <wp:posOffset>31750</wp:posOffset>
                </wp:positionV>
                <wp:extent cx="116840" cy="109855"/>
                <wp:effectExtent l="3175" t="3810" r="3175" b="2540"/>
                <wp:wrapNone/>
                <wp:docPr id="3" name="Casella di testo 4"/>
                <a:graphic xmlns:a="http://schemas.openxmlformats.org/drawingml/2006/main">
                  <a:graphicData uri="http://schemas.microsoft.com/office/word/2010/wordprocessingShape">
                    <wps:wsp>
                      <wps:cNvSpPr/>
                      <wps:spPr>
                        <a:xfrm>
                          <a:off x="0" y="0"/>
                          <a:ext cx="117000" cy="10980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rPr>
                                <w:color w:val="000000"/>
                              </w:rPr>
                            </w:pPr>
                            <w:r>
                              <w:rPr>
                                <w:color w:val="000000"/>
                              </w:rPr>
                              <w:t xml:space="preserve">  </w:t>
                            </w:r>
                          </w:p>
                        </w:txbxContent>
                      </wps:txbx>
                      <wps:bodyPr anchor="t">
                        <a:noAutofit/>
                      </wps:bodyPr>
                    </wps:wsp>
                  </a:graphicData>
                </a:graphic>
              </wp:anchor>
            </w:drawing>
          </mc:Choice>
          <mc:Fallback>
            <w:pict>
              <v:rect id="shape_0" ID="Casella di testo 4" path="m0,0l-2147483645,0l-2147483645,-2147483646l0,-2147483646xe" fillcolor="white" stroked="t" o:allowincell="f" style="position:absolute;margin-left:-2.15pt;margin-top:2.5pt;width:9.15pt;height:8.6pt;mso-wrap-style:square;v-text-anchor:top">
                <v:fill o:detectmouseclick="t" type="solid" color2="black"/>
                <v:stroke color="black" weight="6480" joinstyle="round" endcap="flat"/>
                <v:textbox>
                  <w:txbxContent>
                    <w:p>
                      <w:pPr>
                        <w:pStyle w:val="Contenutocornice"/>
                        <w:rPr>
                          <w:color w:val="000000"/>
                        </w:rPr>
                      </w:pPr>
                      <w:r>
                        <w:rPr>
                          <w:color w:val="000000"/>
                        </w:rPr>
                        <w:t xml:space="preserve">  </w:t>
                      </w:r>
                    </w:p>
                  </w:txbxContent>
                </v:textbox>
                <w10:wrap type="none"/>
              </v:rect>
            </w:pict>
          </mc:Fallback>
        </mc:AlternateContent>
      </w:r>
      <w:r>
        <w:rPr>
          <w:rFonts w:eastAsia="Calibri" w:cs="Calibri" w:ascii="Calibri" w:hAnsi="Calibri"/>
          <w:lang w:val="it-IT" w:eastAsia="en-US"/>
        </w:rPr>
        <w:t xml:space="preserve">       </w:t>
      </w:r>
      <w:r>
        <w:rPr>
          <w:rFonts w:eastAsia="Calibri" w:cs="Calibri" w:ascii="Calibri" w:hAnsi="Calibri"/>
          <w:lang w:val="it-IT" w:eastAsia="en-US"/>
        </w:rPr>
        <w:t>OPERATORE ECONOMICO SINGOLO in forma di impresa, iscritta al registro delle imprese al numero____ dal_____ e alla CCIAA di _______ al numero______dal __</w:t>
      </w:r>
      <w:bookmarkStart w:id="0" w:name="_Hlk165537177"/>
      <w:r>
        <w:rPr>
          <w:rFonts w:eastAsia="Calibri" w:cs="Calibri" w:ascii="Calibri" w:hAnsi="Calibri"/>
          <w:lang w:val="it-IT" w:eastAsia="en-US"/>
        </w:rPr>
        <w:t>___</w:t>
      </w:r>
      <w:bookmarkEnd w:id="0"/>
      <w:r>
        <w:rPr>
          <w:rFonts w:eastAsia="Calibri" w:cs="Calibri" w:ascii="Calibri" w:hAnsi="Calibri"/>
          <w:lang w:val="it-IT" w:eastAsia="en-US"/>
        </w:rPr>
        <w:t>___;</w:t>
      </w:r>
    </w:p>
    <w:p>
      <w:pPr>
        <w:pStyle w:val="Normal"/>
        <w:spacing w:before="0" w:after="200"/>
        <w:jc w:val="both"/>
        <w:rPr>
          <w:rFonts w:ascii="Calibri" w:hAnsi="Calibri" w:eastAsia="Calibri" w:cs="Calibri"/>
          <w:lang w:val="it-IT" w:eastAsia="en-US"/>
        </w:rPr>
      </w:pPr>
      <w:r>
        <mc:AlternateContent>
          <mc:Choice Requires="wps">
            <w:drawing>
              <wp:anchor behindDoc="0" distT="3810" distB="2540" distL="3175" distR="3175" simplePos="0" locked="0" layoutInCell="1" allowOverlap="1" relativeHeight="2">
                <wp:simplePos x="0" y="0"/>
                <wp:positionH relativeFrom="column">
                  <wp:posOffset>-28575</wp:posOffset>
                </wp:positionH>
                <wp:positionV relativeFrom="paragraph">
                  <wp:posOffset>22225</wp:posOffset>
                </wp:positionV>
                <wp:extent cx="116840" cy="109855"/>
                <wp:effectExtent l="3175" t="3810" r="3175" b="2540"/>
                <wp:wrapNone/>
                <wp:docPr id="4" name="Casella di testo 6"/>
                <a:graphic xmlns:a="http://schemas.openxmlformats.org/drawingml/2006/main">
                  <a:graphicData uri="http://schemas.microsoft.com/office/word/2010/wordprocessingShape">
                    <wps:wsp>
                      <wps:cNvSpPr/>
                      <wps:spPr>
                        <a:xfrm>
                          <a:off x="0" y="0"/>
                          <a:ext cx="117000" cy="10980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rPr>
                                <w:color w:val="000000"/>
                              </w:rPr>
                            </w:pPr>
                            <w:r>
                              <w:rPr>
                                <w:color w:val="000000"/>
                              </w:rPr>
                              <w:t xml:space="preserve">  </w:t>
                            </w:r>
                          </w:p>
                        </w:txbxContent>
                      </wps:txbx>
                      <wps:bodyPr anchor="t">
                        <a:noAutofit/>
                      </wps:bodyPr>
                    </wps:wsp>
                  </a:graphicData>
                </a:graphic>
              </wp:anchor>
            </w:drawing>
          </mc:Choice>
          <mc:Fallback>
            <w:pict>
              <v:rect id="shape_0" ID="Casella di testo 6" path="m0,0l-2147483645,0l-2147483645,-2147483646l0,-2147483646xe" fillcolor="white" stroked="t" o:allowincell="f" style="position:absolute;margin-left:-2.25pt;margin-top:1.75pt;width:9.15pt;height:8.6pt;mso-wrap-style:square;v-text-anchor:top">
                <v:fill o:detectmouseclick="t" type="solid" color2="black"/>
                <v:stroke color="black" weight="6480" joinstyle="round" endcap="flat"/>
                <v:textbox>
                  <w:txbxContent>
                    <w:p>
                      <w:pPr>
                        <w:pStyle w:val="Contenutocornice"/>
                        <w:rPr>
                          <w:color w:val="000000"/>
                        </w:rPr>
                      </w:pPr>
                      <w:r>
                        <w:rPr>
                          <w:color w:val="000000"/>
                        </w:rPr>
                        <w:t xml:space="preserve">  </w:t>
                      </w:r>
                    </w:p>
                  </w:txbxContent>
                </v:textbox>
                <w10:wrap type="none"/>
              </v:rect>
            </w:pict>
          </mc:Fallback>
        </mc:AlternateContent>
      </w:r>
      <w:r>
        <w:rPr>
          <w:rFonts w:eastAsia="Calibri" w:cs="Calibri" w:ascii="Calibri" w:hAnsi="Calibri"/>
          <w:lang w:val="it-IT" w:eastAsia="en-US"/>
        </w:rPr>
        <w:t xml:space="preserve">      </w:t>
      </w:r>
      <w:r>
        <w:rPr>
          <w:rFonts w:eastAsia="Calibri" w:cs="Calibri" w:ascii="Calibri" w:hAnsi="Calibri"/>
          <w:lang w:val="it-IT" w:eastAsia="en-US"/>
        </w:rPr>
        <w:t xml:space="preserve">OPERATORE ECONOMICO SINGOLO in forma di associazione costituita in data __________con obbligo di approvazione del bilancio di esercizio; </w:t>
      </w:r>
    </w:p>
    <w:p>
      <w:pPr>
        <w:pStyle w:val="Normal"/>
        <w:spacing w:before="0" w:after="200"/>
        <w:jc w:val="both"/>
        <w:rPr>
          <w:rFonts w:ascii="Calibri" w:hAnsi="Calibri" w:eastAsia="MS Gothic" w:cs="Calibri"/>
          <w:lang w:val="it-IT" w:eastAsia="en-US"/>
        </w:rPr>
      </w:pPr>
      <w:r>
        <mc:AlternateContent>
          <mc:Choice Requires="wps">
            <w:drawing>
              <wp:anchor behindDoc="0" distT="3175" distB="3175" distL="3175" distR="3175" simplePos="0" locked="0" layoutInCell="1" allowOverlap="1" relativeHeight="6">
                <wp:simplePos x="0" y="0"/>
                <wp:positionH relativeFrom="column">
                  <wp:posOffset>-28575</wp:posOffset>
                </wp:positionH>
                <wp:positionV relativeFrom="paragraph">
                  <wp:posOffset>36830</wp:posOffset>
                </wp:positionV>
                <wp:extent cx="116840" cy="109220"/>
                <wp:effectExtent l="3175" t="3175" r="3175" b="3175"/>
                <wp:wrapNone/>
                <wp:docPr id="5" name="Casella di testo 7"/>
                <a:graphic xmlns:a="http://schemas.openxmlformats.org/drawingml/2006/main">
                  <a:graphicData uri="http://schemas.microsoft.com/office/word/2010/wordprocessingShape">
                    <wps:wsp>
                      <wps:cNvSpPr/>
                      <wps:spPr>
                        <a:xfrm>
                          <a:off x="0" y="0"/>
                          <a:ext cx="117000" cy="10908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rPr>
                                <w:color w:val="000000"/>
                              </w:rPr>
                            </w:pPr>
                            <w:r>
                              <w:rPr>
                                <w:color w:val="000000"/>
                              </w:rPr>
                              <w:t xml:space="preserve">  </w:t>
                            </w:r>
                          </w:p>
                        </w:txbxContent>
                      </wps:txbx>
                      <wps:bodyPr anchor="t">
                        <a:noAutofit/>
                      </wps:bodyPr>
                    </wps:wsp>
                  </a:graphicData>
                </a:graphic>
              </wp:anchor>
            </w:drawing>
          </mc:Choice>
          <mc:Fallback>
            <w:pict>
              <v:rect id="shape_0" ID="Casella di testo 7" path="m0,0l-2147483645,0l-2147483645,-2147483646l0,-2147483646xe" fillcolor="white" stroked="t" o:allowincell="f" style="position:absolute;margin-left:-2.25pt;margin-top:2.9pt;width:9.15pt;height:8.55pt;mso-wrap-style:square;v-text-anchor:top">
                <v:fill o:detectmouseclick="t" type="solid" color2="black"/>
                <v:stroke color="black" weight="6480" joinstyle="round" endcap="flat"/>
                <v:textbox>
                  <w:txbxContent>
                    <w:p>
                      <w:pPr>
                        <w:pStyle w:val="Contenutocornice"/>
                        <w:rPr>
                          <w:color w:val="000000"/>
                        </w:rPr>
                      </w:pPr>
                      <w:r>
                        <w:rPr>
                          <w:color w:val="000000"/>
                        </w:rPr>
                        <w:t xml:space="preserve">  </w:t>
                      </w:r>
                    </w:p>
                  </w:txbxContent>
                </v:textbox>
                <w10:wrap type="none"/>
              </v:rect>
            </w:pict>
          </mc:Fallback>
        </mc:AlternateContent>
      </w:r>
      <w:r>
        <w:rPr>
          <w:rFonts w:eastAsia="MS Gothic" w:cs="Calibri" w:ascii="Calibri" w:hAnsi="Calibri"/>
          <w:lang w:val="it-IT" w:eastAsia="en-US"/>
        </w:rPr>
        <w:t xml:space="preserve">    </w:t>
      </w:r>
      <w:r>
        <w:rPr>
          <w:rFonts w:eastAsia="Calibri" w:cs="Calibri" w:ascii="Calibri" w:hAnsi="Calibri"/>
          <w:lang w:val="it-IT" w:eastAsia="en-US"/>
        </w:rPr>
        <w:t>OPERATORE ECONOMICO SINGOLO in forma di ETS iscritta al RUNTS con il numero ____ dal _______ (o alternativamente) in corso di registrazione al RUNTS con deposito della documentazione relativa effettuata in data _________ (</w:t>
      </w:r>
      <w:r>
        <w:rPr>
          <w:rFonts w:eastAsia="Calibri" w:cs="Calibri" w:ascii="Calibri" w:hAnsi="Calibri"/>
          <w:i/>
          <w:lang w:val="it-IT" w:eastAsia="en-US"/>
        </w:rPr>
        <w:t>lasciare solo quello che tra i due casi su richiamati corrisponda alla condizione del proponente in relazione alla iscrizione al RUNTS</w:t>
      </w:r>
      <w:r>
        <w:rPr>
          <w:rFonts w:eastAsia="Calibri" w:cs="Calibri" w:ascii="Calibri" w:hAnsi="Calibri"/>
          <w:lang w:val="it-IT" w:eastAsia="en-US"/>
        </w:rPr>
        <w:t>);</w:t>
      </w:r>
    </w:p>
    <w:p>
      <w:pPr>
        <w:pStyle w:val="Normal"/>
        <w:spacing w:before="0" w:after="200"/>
        <w:jc w:val="both"/>
        <w:rPr>
          <w:rFonts w:ascii="Calibri" w:hAnsi="Calibri" w:eastAsia="Calibri" w:cs="Calibri"/>
          <w:lang w:val="it-IT" w:eastAsia="en-US"/>
        </w:rPr>
      </w:pPr>
      <w:r>
        <mc:AlternateContent>
          <mc:Choice Requires="wps">
            <w:drawing>
              <wp:anchor behindDoc="0" distT="3175" distB="3175" distL="3175" distR="3175" simplePos="0" locked="0" layoutInCell="1" allowOverlap="1" relativeHeight="8">
                <wp:simplePos x="0" y="0"/>
                <wp:positionH relativeFrom="column">
                  <wp:posOffset>-27305</wp:posOffset>
                </wp:positionH>
                <wp:positionV relativeFrom="paragraph">
                  <wp:posOffset>20320</wp:posOffset>
                </wp:positionV>
                <wp:extent cx="116840" cy="109220"/>
                <wp:effectExtent l="3175" t="3175" r="3175" b="3175"/>
                <wp:wrapNone/>
                <wp:docPr id="6" name="Casella di testo 5"/>
                <a:graphic xmlns:a="http://schemas.openxmlformats.org/drawingml/2006/main">
                  <a:graphicData uri="http://schemas.microsoft.com/office/word/2010/wordprocessingShape">
                    <wps:wsp>
                      <wps:cNvSpPr/>
                      <wps:spPr>
                        <a:xfrm>
                          <a:off x="0" y="0"/>
                          <a:ext cx="117000" cy="10908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rPr>
                                <w:color w:val="000000"/>
                              </w:rPr>
                            </w:pPr>
                            <w:r>
                              <w:rPr>
                                <w:color w:val="000000"/>
                              </w:rPr>
                              <w:t xml:space="preserve">  </w:t>
                            </w:r>
                          </w:p>
                        </w:txbxContent>
                      </wps:txbx>
                      <wps:bodyPr anchor="t">
                        <a:noAutofit/>
                      </wps:bodyPr>
                    </wps:wsp>
                  </a:graphicData>
                </a:graphic>
              </wp:anchor>
            </w:drawing>
          </mc:Choice>
          <mc:Fallback>
            <w:pict>
              <v:rect id="shape_0" ID="Casella di testo 5" path="m0,0l-2147483645,0l-2147483645,-2147483646l0,-2147483646xe" fillcolor="white" stroked="t" o:allowincell="f" style="position:absolute;margin-left:-2.15pt;margin-top:1.6pt;width:9.15pt;height:8.55pt;mso-wrap-style:square;v-text-anchor:top">
                <v:fill o:detectmouseclick="t" type="solid" color2="black"/>
                <v:stroke color="black" weight="6480" joinstyle="round" endcap="flat"/>
                <v:textbox>
                  <w:txbxContent>
                    <w:p>
                      <w:pPr>
                        <w:pStyle w:val="Contenutocornice"/>
                        <w:rPr>
                          <w:color w:val="000000"/>
                        </w:rPr>
                      </w:pPr>
                      <w:r>
                        <w:rPr>
                          <w:color w:val="000000"/>
                        </w:rPr>
                        <w:t xml:space="preserve">  </w:t>
                      </w:r>
                    </w:p>
                  </w:txbxContent>
                </v:textbox>
                <w10:wrap type="none"/>
              </v:rect>
            </w:pict>
          </mc:Fallback>
        </mc:AlternateContent>
      </w:r>
      <w:r>
        <w:rPr>
          <w:rFonts w:eastAsia="MS Gothic" w:cs="Calibri" w:ascii="Calibri" w:hAnsi="Calibri"/>
          <w:lang w:val="it-IT" w:eastAsia="en-US"/>
        </w:rPr>
        <w:t xml:space="preserve">    </w:t>
      </w:r>
      <w:r>
        <w:rPr>
          <w:rFonts w:eastAsia="Calibri" w:cs="Calibri" w:ascii="Calibri" w:hAnsi="Calibri"/>
          <w:lang w:val="it-IT" w:eastAsia="en-US"/>
        </w:rPr>
        <w:t>MANDATARIO DI RAGGRUPPAMENTO TEMPORANEO o altra forma di aggregazione di operatori economici.</w:t>
      </w:r>
    </w:p>
    <w:p>
      <w:pPr>
        <w:pStyle w:val="Normal"/>
        <w:spacing w:before="0" w:after="200"/>
        <w:jc w:val="both"/>
        <w:rPr>
          <w:rFonts w:ascii="Calibri" w:hAnsi="Calibri" w:eastAsia="Calibri" w:cs="Calibri"/>
          <w:lang w:val="it-IT" w:eastAsia="en-US"/>
        </w:rPr>
      </w:pPr>
      <w:r>
        <w:rPr>
          <w:rFonts w:eastAsia="Calibri" w:cs="Calibri" w:ascii="Calibri" w:hAnsi="Calibri"/>
          <w:lang w:val="it-IT" w:eastAsia="en-US"/>
        </w:rPr>
        <w:t>A tal fine, consapevole delle responsabilità penali previste per le ipotesi di falsità in atti e dichiarazioni mendaci così come stabilito negli artt. 75 e 76 del DPR 28/12/2000 n.445,</w:t>
      </w:r>
    </w:p>
    <w:p>
      <w:pPr>
        <w:pStyle w:val="Normal"/>
        <w:spacing w:before="0" w:after="200"/>
        <w:jc w:val="center"/>
        <w:rPr>
          <w:b/>
          <w:bCs/>
        </w:rPr>
      </w:pPr>
      <w:r>
        <w:rPr>
          <w:rFonts w:eastAsia="Calibri" w:cs="Calibri" w:ascii="Calibri" w:hAnsi="Calibri"/>
          <w:b/>
          <w:bCs/>
          <w:lang w:val="it-IT" w:eastAsia="en-US"/>
        </w:rPr>
        <w:t>DICHIARA</w:t>
      </w:r>
    </w:p>
    <w:p>
      <w:pPr>
        <w:pStyle w:val="Normal"/>
        <w:numPr>
          <w:ilvl w:val="0"/>
          <w:numId w:val="2"/>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 xml:space="preserve">di aver preso visione dell’Avviso pubblico di cui all’oggetto; </w:t>
      </w:r>
    </w:p>
    <w:p>
      <w:pPr>
        <w:pStyle w:val="Normal"/>
        <w:numPr>
          <w:ilvl w:val="0"/>
          <w:numId w:val="2"/>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 xml:space="preserve">di manifestare il proprio interesse alla procedura di cui all’oggetto; </w:t>
      </w:r>
    </w:p>
    <w:p>
      <w:pPr>
        <w:pStyle w:val="Normal"/>
        <w:numPr>
          <w:ilvl w:val="0"/>
          <w:numId w:val="2"/>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 xml:space="preserve">di essere in possesso dei requisiti di ordine generale previsti all'art. 4 dell'avviso pubblico; </w:t>
      </w:r>
    </w:p>
    <w:p>
      <w:pPr>
        <w:pStyle w:val="Normal"/>
        <w:numPr>
          <w:ilvl w:val="0"/>
          <w:numId w:val="2"/>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 xml:space="preserve">di essere in possesso dei requisiti di ordine speciale previsti all'art. 4 dell'avviso pubblico; </w:t>
      </w:r>
    </w:p>
    <w:p>
      <w:pPr>
        <w:pStyle w:val="Normal"/>
        <w:numPr>
          <w:ilvl w:val="0"/>
          <w:numId w:val="1"/>
        </w:numPr>
        <w:spacing w:before="0" w:after="200"/>
        <w:contextualSpacing/>
        <w:jc w:val="both"/>
        <w:rPr>
          <w:rFonts w:ascii="Calibri" w:hAnsi="Calibri" w:eastAsia="Times New Roman" w:cs="Calibri"/>
          <w:bCs/>
          <w:color w:val="000000"/>
          <w:lang w:val="it-IT" w:eastAsia="en-US"/>
        </w:rPr>
      </w:pPr>
      <w:r>
        <w:rPr>
          <w:rFonts w:eastAsia="Calibri" w:cs="Calibri" w:ascii="Calibri" w:hAnsi="Calibri"/>
          <w:lang w:val="it-IT" w:eastAsia="en-US"/>
        </w:rPr>
        <w:t>di possedere risorse umane, strumentali e finanziarie sufficienti a garantire la corretta esecuzione della proposta progettuale di valorizzazione candidata, come specificato all’art. 4, lett. B, punto 3, “</w:t>
      </w:r>
      <w:r>
        <w:rPr>
          <w:rFonts w:eastAsia="Calibri" w:cs="Calibri" w:ascii="Calibri" w:hAnsi="Calibri"/>
          <w:i/>
          <w:iCs/>
          <w:lang w:val="it-IT" w:eastAsia="en-US"/>
        </w:rPr>
        <w:t>requisiti di capacità tecnico-professionale</w:t>
      </w:r>
      <w:r>
        <w:rPr>
          <w:rFonts w:eastAsia="Calibri" w:cs="Calibri" w:ascii="Calibri" w:hAnsi="Calibri"/>
          <w:lang w:val="it-IT" w:eastAsia="en-US"/>
        </w:rPr>
        <w:t>” dell’avviso pubblico per l’attivazione di una forma di partenariato speciale pubblico-privato (PSPP), previsto dall’art. 134, comma 2, del codice dei contratti pubblici (D. Lgs. 31 marzo 2023, n. 36) avente ad oggetto “</w:t>
      </w:r>
      <w:r>
        <w:rPr>
          <w:rFonts w:eastAsia="Calibri" w:cs="Calibri" w:ascii="Calibri" w:hAnsi="Calibri"/>
          <w:i/>
          <w:iCs/>
          <w:lang w:val="it-IT" w:eastAsia="en-US"/>
        </w:rPr>
        <w:t xml:space="preserve">Servizio di programmazione, </w:t>
      </w:r>
    </w:p>
    <w:p>
      <w:pPr>
        <w:pStyle w:val="Normal"/>
        <w:numPr>
          <w:ilvl w:val="0"/>
          <w:numId w:val="0"/>
        </w:numPr>
        <w:spacing w:before="0" w:after="200"/>
        <w:ind w:hanging="0" w:left="360"/>
        <w:contextualSpacing/>
        <w:jc w:val="both"/>
        <w:rPr>
          <w:rFonts w:ascii="Calibri" w:hAnsi="Calibri" w:eastAsia="Times New Roman" w:cs="Calibri"/>
          <w:bCs/>
          <w:color w:val="000000"/>
          <w:lang w:val="it-IT" w:eastAsia="en-US"/>
        </w:rPr>
      </w:pPr>
      <w:r>
        <w:rPr>
          <w:rFonts w:eastAsia="Calibri" w:cs="Calibri" w:ascii="Calibri" w:hAnsi="Calibri"/>
          <w:i/>
          <w:iCs/>
          <w:lang w:val="it-IT" w:eastAsia="en-US"/>
        </w:rPr>
        <w:t>g</w:t>
      </w:r>
      <w:r>
        <w:rPr>
          <w:rFonts w:eastAsia="Times New Roman" w:cs="Calibri" w:ascii="Calibri" w:hAnsi="Calibri"/>
          <w:bCs/>
          <w:i/>
          <w:iCs/>
          <w:color w:val="000000"/>
          <w:lang w:val="it-IT" w:eastAsia="en-US"/>
        </w:rPr>
        <w:t>estione, apertura alla pubblica fruizione e di valorizzazione del Teatro Comunale “Nicola Resta”di Massafra</w:t>
      </w:r>
      <w:r>
        <w:rPr>
          <w:rFonts w:eastAsia="Times New Roman" w:cs="Calibri" w:ascii="Calibri" w:hAnsi="Calibri"/>
          <w:bCs/>
          <w:color w:val="000000"/>
          <w:lang w:val="it-IT" w:eastAsia="en-US"/>
        </w:rPr>
        <w:t>”;</w:t>
      </w:r>
    </w:p>
    <w:p>
      <w:pPr>
        <w:pStyle w:val="Normal"/>
        <w:numPr>
          <w:ilvl w:val="0"/>
          <w:numId w:val="1"/>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di aver eseguito nel biennio precedente (2022-2023), anche solo in favore di privato, servizi analoghi di gestione continuativa di una struttura teatrale con caratteristiche e capienza di spettatori simili a quella in oggetto;</w:t>
      </w:r>
    </w:p>
    <w:p>
      <w:pPr>
        <w:pStyle w:val="Normal"/>
        <w:numPr>
          <w:ilvl w:val="0"/>
          <w:numId w:val="1"/>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 xml:space="preserve">di essere a conoscenza che gli obblighi di condotta previsti dal D.P.R. 62/2013 “Regolamento recante il Codice di Comportamento dei dipendenti pubblici, a norma dell’art. 54 del Decreto Legislativo 30 marzo n. 165” e dal Codice di comportamento comunale trovano applicazione nei propri confronti e nei riguardi dei propri collaboratori; </w:t>
      </w:r>
    </w:p>
    <w:p>
      <w:pPr>
        <w:pStyle w:val="Normal"/>
        <w:numPr>
          <w:ilvl w:val="0"/>
          <w:numId w:val="1"/>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di essere a conoscenza che ai sensi dell’art. 13 del Regolamento UE 2016/679 GDPR - Regolamento generale sulla protezione dei dati - i dati personali forniti dai partecipanti saranno raccolti presso il Comune di Massafra per le finalità di gestione della procedura e saranno trattati con o senza ausilio di mezzi elettronici, limitatamente e per il tempo necessario agli adempimenti relativi alla procedura e di autorizzarne espressamente il trattamento;</w:t>
      </w:r>
    </w:p>
    <w:p>
      <w:pPr>
        <w:pStyle w:val="Normal"/>
        <w:numPr>
          <w:ilvl w:val="0"/>
          <w:numId w:val="1"/>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di essere a conoscenza che le medesime informazioni potranno essere comunicate alle amministrazioni pubbliche interessate alla verifica dei requisiti generali e speciali del partecipante;</w:t>
      </w:r>
    </w:p>
    <w:p>
      <w:pPr>
        <w:pStyle w:val="Normal"/>
        <w:numPr>
          <w:ilvl w:val="0"/>
          <w:numId w:val="1"/>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 xml:space="preserve">di aver effettuato il sopralluogo di cui all’art. 8 dell’avviso </w:t>
      </w:r>
      <w:r>
        <w:rPr>
          <w:rFonts w:eastAsia="Calibri" w:cs="Calibri" w:ascii="Calibri" w:hAnsi="Calibri"/>
          <w:i/>
          <w:iCs/>
          <w:lang w:val="it-IT" w:eastAsia="en-US"/>
        </w:rPr>
        <w:t>de quo</w:t>
      </w:r>
      <w:r>
        <w:rPr>
          <w:rFonts w:eastAsia="Calibri" w:cs="Calibri" w:ascii="Calibri" w:hAnsi="Calibri"/>
          <w:lang w:val="it-IT" w:eastAsia="en-US"/>
        </w:rPr>
        <w:t xml:space="preserve"> e di aver acquisito il verbale di sopralluogo da parte del Comune;</w:t>
      </w:r>
    </w:p>
    <w:p>
      <w:pPr>
        <w:pStyle w:val="Normal"/>
        <w:numPr>
          <w:ilvl w:val="0"/>
          <w:numId w:val="1"/>
        </w:numPr>
        <w:spacing w:before="0" w:after="200"/>
        <w:contextualSpacing/>
        <w:jc w:val="both"/>
        <w:rPr>
          <w:rFonts w:ascii="Calibri" w:hAnsi="Calibri" w:eastAsia="Calibri" w:cs="Calibri"/>
          <w:lang w:val="it-IT" w:eastAsia="en-US"/>
        </w:rPr>
      </w:pPr>
      <w:r>
        <w:rPr>
          <w:rFonts w:eastAsia="Calibri" w:cs="Calibri" w:ascii="Calibri" w:hAnsi="Calibri"/>
          <w:lang w:val="it-IT" w:eastAsia="en-US"/>
        </w:rPr>
        <w:t>di essere consapevole, qualora selezionato o preselezionato con altri soggetti proponenti, di dover partecipare alla successiva fase negoziale con la finalità di approfondire la proposta progettuale e condividere la bozza di Accordo di partenariato speciale che sarà successivamente approvata e sottoscritta tra le parti;</w:t>
      </w:r>
    </w:p>
    <w:p>
      <w:pPr>
        <w:pStyle w:val="Normal"/>
        <w:spacing w:before="0" w:after="200"/>
        <w:contextualSpacing/>
        <w:jc w:val="both"/>
        <w:rPr>
          <w:rFonts w:ascii="Calibri" w:hAnsi="Calibri" w:eastAsia="Calibri" w:cs="Calibri"/>
          <w:lang w:val="it-IT" w:eastAsia="en-US"/>
        </w:rPr>
      </w:pPr>
      <w:r>
        <w:rPr>
          <w:rFonts w:eastAsia="Calibri" w:cs="Calibri" w:ascii="Calibri" w:hAnsi="Calibri"/>
          <w:lang w:val="it-IT" w:eastAsia="en-US"/>
        </w:rPr>
      </w:r>
    </w:p>
    <w:p>
      <w:pPr>
        <w:pStyle w:val="Normal"/>
        <w:spacing w:before="0" w:after="200"/>
        <w:jc w:val="both"/>
        <w:rPr>
          <w:rFonts w:ascii="Calibri" w:hAnsi="Calibri" w:eastAsia="Calibri" w:cs="Calibri"/>
          <w:lang w:val="it-IT" w:eastAsia="en-US"/>
        </w:rPr>
      </w:pPr>
      <w:r>
        <w:rPr>
          <w:rFonts w:eastAsia="Calibri" w:cs="Calibri" w:ascii="Calibri" w:hAnsi="Calibri"/>
          <w:lang w:val="it-IT" w:eastAsia="en-US"/>
        </w:rPr>
        <w:t>A tal fine allega, alla presente istanza, la documentazione richiesta dall’Art. 9 dell’Avviso e pertanto:</w:t>
      </w:r>
    </w:p>
    <w:p>
      <w:pPr>
        <w:pStyle w:val="Normal"/>
        <w:spacing w:before="0" w:after="200"/>
        <w:jc w:val="both"/>
        <w:rPr>
          <w:rFonts w:ascii="Calibri" w:hAnsi="Calibri" w:eastAsia="Calibri" w:cs="Calibri"/>
          <w:lang w:val="it-IT" w:eastAsia="en-US"/>
        </w:rPr>
      </w:pPr>
      <w:r>
        <w:rPr>
          <w:rFonts w:eastAsia="Calibri" w:cs="Calibri" w:ascii="Calibri" w:hAnsi="Calibri"/>
          <w:b/>
          <w:bCs/>
          <w:lang w:val="it-IT" w:eastAsia="en-US"/>
        </w:rPr>
        <w:t>b.</w:t>
      </w:r>
      <w:r>
        <w:rPr>
          <w:rFonts w:eastAsia="Calibri" w:cs="Calibri" w:ascii="Calibri" w:hAnsi="Calibri"/>
          <w:lang w:val="it-IT" w:eastAsia="en-US"/>
        </w:rPr>
        <w:t xml:space="preserve"> </w:t>
      </w:r>
      <w:r>
        <w:rPr>
          <w:rFonts w:eastAsia="Calibri" w:cs="Calibri" w:ascii="Calibri" w:hAnsi="Calibri"/>
          <w:b/>
          <w:bCs/>
          <w:lang w:val="it-IT" w:eastAsia="en-US"/>
        </w:rPr>
        <w:t>proposta progettuale</w:t>
      </w:r>
      <w:r>
        <w:rPr>
          <w:rFonts w:eastAsia="Calibri" w:cs="Calibri" w:ascii="Calibri" w:hAnsi="Calibri"/>
          <w:lang w:val="it-IT" w:eastAsia="en-US"/>
        </w:rPr>
        <w:t xml:space="preserve"> dettagliata sulla base dell’indice riportato nell’art. 7 dell’Avviso, denominata _____________________________ che contiene tutti gli elementi necessari alla valutazione comparativa e non competitiva tra le proposte pervenute, specificando tutte le informazioni necessarie per la valutazione dei criteri e delle priorità di cui all’art. 11 dell’Avviso. </w:t>
      </w:r>
    </w:p>
    <w:p>
      <w:pPr>
        <w:pStyle w:val="Normal"/>
        <w:spacing w:before="0" w:after="200"/>
        <w:jc w:val="both"/>
        <w:rPr>
          <w:rFonts w:ascii="Calibri" w:hAnsi="Calibri" w:eastAsia="Calibri" w:cs="Calibri"/>
          <w:lang w:val="it-IT" w:eastAsia="en-US"/>
        </w:rPr>
      </w:pPr>
      <w:r>
        <w:rPr>
          <w:rFonts w:eastAsia="Calibri" w:cs="Calibri" w:ascii="Calibri" w:hAnsi="Calibri"/>
          <w:b/>
          <w:bCs/>
          <w:lang w:val="it-IT" w:eastAsia="en-US"/>
        </w:rPr>
        <w:t>c.</w:t>
      </w:r>
      <w:r>
        <w:rPr>
          <w:rFonts w:eastAsia="Calibri" w:cs="Calibri" w:ascii="Calibri" w:hAnsi="Calibri"/>
          <w:lang w:val="it-IT" w:eastAsia="en-US"/>
        </w:rPr>
        <w:t xml:space="preserve"> </w:t>
      </w:r>
      <w:r>
        <w:rPr>
          <w:rFonts w:eastAsia="Calibri" w:cs="Calibri" w:ascii="Calibri" w:hAnsi="Calibri"/>
          <w:b/>
          <w:bCs/>
          <w:lang w:val="it-IT" w:eastAsia="en-US"/>
        </w:rPr>
        <w:t>piano economico finanziario</w:t>
      </w:r>
      <w:r>
        <w:rPr>
          <w:rFonts w:eastAsia="Calibri" w:cs="Calibri" w:ascii="Calibri" w:hAnsi="Calibri"/>
          <w:lang w:val="it-IT" w:eastAsia="en-US"/>
        </w:rPr>
        <w:t xml:space="preserve"> che deve garantire il raggiungimento dell'equilibrio finanziario e la sostenibilità della proposta.</w:t>
      </w:r>
    </w:p>
    <w:p>
      <w:pPr>
        <w:pStyle w:val="Normal"/>
        <w:spacing w:before="0" w:after="200"/>
        <w:jc w:val="both"/>
        <w:rPr>
          <w:rFonts w:ascii="Calibri" w:hAnsi="Calibri" w:eastAsia="Calibri" w:cs="Calibri"/>
          <w:lang w:val="it-IT" w:eastAsia="en-US"/>
        </w:rPr>
      </w:pPr>
      <w:r>
        <w:rPr>
          <w:rFonts w:eastAsia="Calibri" w:cs="Calibri" w:ascii="Calibri" w:hAnsi="Calibri"/>
          <w:b/>
          <w:bCs/>
          <w:lang w:val="it-IT" w:eastAsia="en-US"/>
        </w:rPr>
        <w:t>d. curricula</w:t>
      </w:r>
      <w:r>
        <w:rPr>
          <w:rFonts w:eastAsia="Calibri" w:cs="Calibri" w:ascii="Calibri" w:hAnsi="Calibri"/>
          <w:lang w:val="it-IT" w:eastAsia="en-US"/>
        </w:rPr>
        <w:t xml:space="preserve"> del gruppo di lavoro impegnato nel processo di valorizzazione contenente tutte le informazioni utili ai fini della valutazione da parte della Commissione; </w:t>
      </w:r>
    </w:p>
    <w:p>
      <w:pPr>
        <w:pStyle w:val="Normal"/>
        <w:spacing w:before="0" w:after="200"/>
        <w:jc w:val="both"/>
        <w:rPr>
          <w:rFonts w:ascii="Calibri" w:hAnsi="Calibri" w:eastAsia="Calibri" w:cs="Calibri"/>
          <w:lang w:val="it-IT" w:eastAsia="en-US"/>
        </w:rPr>
      </w:pPr>
      <w:r>
        <w:rPr>
          <w:rFonts w:eastAsia="Calibri" w:cs="Calibri" w:ascii="Calibri" w:hAnsi="Calibri"/>
          <w:b/>
          <w:bCs/>
          <w:lang w:val="it-IT" w:eastAsia="en-US"/>
        </w:rPr>
        <w:t>e. verbale</w:t>
      </w:r>
      <w:r>
        <w:rPr>
          <w:rFonts w:eastAsia="Calibri" w:cs="Calibri" w:ascii="Calibri" w:hAnsi="Calibri"/>
          <w:lang w:val="it-IT" w:eastAsia="en-US"/>
        </w:rPr>
        <w:t xml:space="preserve"> </w:t>
      </w:r>
      <w:r>
        <w:rPr>
          <w:rFonts w:eastAsia="Calibri" w:cs="Calibri" w:ascii="Calibri" w:hAnsi="Calibri"/>
          <w:b/>
          <w:bCs/>
          <w:lang w:val="it-IT" w:eastAsia="en-US"/>
        </w:rPr>
        <w:t>di avvenuto sopralluogo</w:t>
      </w:r>
      <w:r>
        <w:rPr>
          <w:rFonts w:eastAsia="Calibri" w:cs="Calibri" w:ascii="Calibri" w:hAnsi="Calibri"/>
          <w:lang w:val="it-IT" w:eastAsia="en-US"/>
        </w:rPr>
        <w:t xml:space="preserve"> di cui all’art. 8, primo capoverso, dell’avviso;</w:t>
      </w:r>
    </w:p>
    <w:p>
      <w:pPr>
        <w:pStyle w:val="Normal"/>
        <w:spacing w:before="0" w:after="200"/>
        <w:jc w:val="both"/>
        <w:rPr>
          <w:rFonts w:ascii="Calibri" w:hAnsi="Calibri" w:eastAsia="Calibri" w:cs="Calibri"/>
          <w:lang w:val="it-IT" w:eastAsia="en-US"/>
        </w:rPr>
      </w:pPr>
      <w:r>
        <w:rPr>
          <w:rFonts w:eastAsia="Calibri" w:cs="Calibri" w:ascii="Calibri" w:hAnsi="Calibri"/>
          <w:b/>
          <w:bCs/>
          <w:lang w:val="it-IT" w:eastAsia="en-US"/>
        </w:rPr>
        <w:t>f.</w:t>
      </w:r>
      <w:r>
        <w:rPr>
          <w:rFonts w:eastAsia="Calibri" w:cs="Calibri" w:ascii="Calibri" w:hAnsi="Calibri"/>
          <w:lang w:val="it-IT" w:eastAsia="en-US"/>
        </w:rPr>
        <w:t xml:space="preserve"> una fotocopia di </w:t>
      </w:r>
      <w:r>
        <w:rPr>
          <w:rFonts w:eastAsia="Calibri" w:cs="Calibri" w:ascii="Calibri" w:hAnsi="Calibri"/>
          <w:b/>
          <w:bCs/>
          <w:lang w:val="it-IT" w:eastAsia="en-US"/>
        </w:rPr>
        <w:t>documento d'identità</w:t>
      </w:r>
      <w:r>
        <w:rPr>
          <w:rFonts w:eastAsia="Calibri" w:cs="Calibri" w:ascii="Calibri" w:hAnsi="Calibri"/>
          <w:lang w:val="it-IT" w:eastAsia="en-US"/>
        </w:rPr>
        <w:t xml:space="preserve"> del sottoscrittore in corso di validità;</w:t>
      </w:r>
    </w:p>
    <w:p>
      <w:pPr>
        <w:pStyle w:val="Normal"/>
        <w:spacing w:before="0" w:after="200"/>
        <w:jc w:val="both"/>
        <w:rPr>
          <w:rFonts w:ascii="Calibri" w:hAnsi="Calibri" w:eastAsia="Calibri" w:cs="Calibri"/>
          <w:lang w:val="it-IT" w:eastAsia="en-US"/>
        </w:rPr>
      </w:pPr>
      <w:r>
        <w:rPr>
          <w:rFonts w:eastAsia="Calibri" w:cs="Calibri" w:ascii="Calibri" w:hAnsi="Calibri"/>
          <w:b/>
          <w:bCs/>
          <w:lang w:val="it-IT" w:eastAsia="en-US"/>
        </w:rPr>
        <w:t>g</w:t>
      </w:r>
      <w:bookmarkStart w:id="1" w:name="_Hlk165385342"/>
      <w:r>
        <w:rPr>
          <w:rFonts w:eastAsia="Calibri" w:cs="Calibri" w:ascii="Calibri" w:hAnsi="Calibri"/>
          <w:b/>
          <w:bCs/>
          <w:lang w:val="it-IT" w:eastAsia="en-US"/>
        </w:rPr>
        <w:t>.</w:t>
      </w:r>
      <w:r>
        <w:rPr>
          <w:rFonts w:eastAsia="Calibri" w:cs="Calibri" w:ascii="Calibri" w:hAnsi="Calibri"/>
          <w:lang w:val="it-IT" w:eastAsia="en-US"/>
        </w:rPr>
        <w:t xml:space="preserve"> impegno sottoscritto da tutti i mandanti dell’aggregazione costituenda alla sottoscrizione del relativo atto di costituzione preventivamente alla sottoscrizione dell’eventuale Accordo di PSPP, contenente altresì la delega al futuro soggetto mandatario a partecipare alla procedura di selezione del partner speciale</w:t>
      </w:r>
      <w:r>
        <w:rPr>
          <w:rFonts w:eastAsia="Calibri" w:cs="Calibri" w:ascii="Calibri" w:hAnsi="Calibri"/>
          <w:i/>
          <w:lang w:val="it-IT" w:eastAsia="en-US"/>
        </w:rPr>
        <w:t xml:space="preserve"> (NB! solo In caso di soggetto aggregato non ancora costituto</w:t>
      </w:r>
      <w:r>
        <w:rPr>
          <w:rFonts w:eastAsia="Calibri" w:cs="Calibri" w:ascii="Calibri" w:hAnsi="Calibri"/>
          <w:lang w:val="it-IT" w:eastAsia="en-US"/>
        </w:rPr>
        <w:t>).</w:t>
      </w:r>
      <w:bookmarkEnd w:id="1"/>
    </w:p>
    <w:p>
      <w:pPr>
        <w:pStyle w:val="Normal"/>
        <w:spacing w:before="0" w:after="200"/>
        <w:jc w:val="both"/>
        <w:rPr>
          <w:rFonts w:ascii="Calibri" w:hAnsi="Calibri" w:eastAsia="Calibri" w:cs="Calibri"/>
          <w:lang w:val="it-IT" w:eastAsia="en-US"/>
        </w:rPr>
      </w:pPr>
      <w:r>
        <w:rPr>
          <w:rFonts w:eastAsia="Calibri" w:cs="Calibri" w:ascii="Calibri" w:hAnsi="Calibri"/>
          <w:lang w:val="it-IT" w:eastAsia="en-US"/>
        </w:rPr>
        <w:t>_______lì, il __/__/____</w:t>
      </w:r>
    </w:p>
    <w:p>
      <w:pPr>
        <w:pStyle w:val="Normal"/>
        <w:spacing w:before="0" w:after="200"/>
        <w:jc w:val="right"/>
        <w:rPr>
          <w:rFonts w:ascii="Calibri" w:hAnsi="Calibri" w:eastAsia="Calibri" w:cs="Calibri"/>
          <w:lang w:val="it-IT" w:eastAsia="en-US"/>
        </w:rPr>
      </w:pPr>
      <w:r>
        <w:rPr>
          <w:rFonts w:eastAsia="Calibri" w:cs="Calibri" w:ascii="Calibri" w:hAnsi="Calibri"/>
          <w:lang w:val="it-IT" w:eastAsia="en-US"/>
        </w:rPr>
        <w:t xml:space="preserve">Il Legale Rappresentante _____________________ </w:t>
      </w:r>
    </w:p>
    <w:p>
      <w:pPr>
        <w:pStyle w:val="Normal"/>
        <w:spacing w:before="0" w:after="200"/>
        <w:jc w:val="right"/>
        <w:rPr>
          <w:rFonts w:ascii="Calibri" w:hAnsi="Calibri" w:eastAsia="Calibri" w:cs="Calibri"/>
          <w:lang w:val="it-IT" w:eastAsia="en-US"/>
        </w:rPr>
      </w:pPr>
      <w:r>
        <w:rPr>
          <w:rFonts w:eastAsia="Calibri" w:cs="Calibri" w:ascii="Calibri" w:hAnsi="Calibri"/>
          <w:lang w:val="it-IT" w:eastAsia="en-US"/>
        </w:rPr>
        <w:t>(timbro e firma)</w:t>
      </w:r>
    </w:p>
    <w:p>
      <w:pPr>
        <w:pStyle w:val="Normal"/>
        <w:spacing w:before="0" w:after="200"/>
        <w:jc w:val="both"/>
        <w:rPr>
          <w:sz w:val="20"/>
          <w:szCs w:val="20"/>
        </w:rPr>
      </w:pPr>
      <w:r>
        <w:rPr>
          <w:rFonts w:eastAsia="Calibri" w:cs="Calibri" w:ascii="Calibri" w:hAnsi="Calibri"/>
          <w:sz w:val="20"/>
          <w:szCs w:val="20"/>
          <w:lang w:val="it-IT" w:eastAsia="en-US"/>
        </w:rPr>
        <w:t>Dichiara, altresì, di essere informato - ai sensi ai sensi del D. Lgs. n. 101/2018 e del Regolamento Generale Europeo per la protezione dei dati personali n. 679/2016 (General Data Protection Regulation o GDPR) - che i dati trasmessi verranno trattati nel rispetto dei principi di correttezza, liceità, trasparenza e tutela della riservatezza, esclusivamente nell'ambito del procedimento per il quale la presente dichiarazione viene resa.</w:t>
      </w:r>
    </w:p>
    <w:p>
      <w:pPr>
        <w:pStyle w:val="Normal"/>
        <w:spacing w:before="0" w:after="200"/>
        <w:jc w:val="right"/>
        <w:rPr>
          <w:rFonts w:ascii="Calibri" w:hAnsi="Calibri" w:eastAsia="Calibri" w:cs="Calibri"/>
          <w:lang w:val="it-IT" w:eastAsia="en-US"/>
        </w:rPr>
      </w:pPr>
      <w:r>
        <w:rPr>
          <w:rFonts w:eastAsia="Calibri" w:cs="Calibri" w:ascii="Calibri" w:hAnsi="Calibri"/>
          <w:lang w:val="it-IT" w:eastAsia="en-US"/>
        </w:rPr>
      </w:r>
    </w:p>
    <w:p>
      <w:pPr>
        <w:pStyle w:val="Normal"/>
        <w:spacing w:before="0" w:after="200"/>
        <w:jc w:val="right"/>
        <w:rPr>
          <w:rFonts w:ascii="Calibri" w:hAnsi="Calibri" w:eastAsia="Calibri" w:cs="Calibri"/>
          <w:lang w:val="it-IT" w:eastAsia="en-US"/>
        </w:rPr>
      </w:pPr>
      <w:r>
        <w:rPr>
          <w:rFonts w:eastAsia="Calibri" w:cs="Calibri" w:ascii="Calibri" w:hAnsi="Calibri"/>
          <w:lang w:val="it-IT" w:eastAsia="en-US"/>
        </w:rPr>
        <w:t>Il Legale Rappresentante _____________________</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40" w:gutter="0" w:header="720" w:top="1080" w:footer="720" w:bottom="10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Plus Jakarta Sans">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Plus Jakarta Sans" w:hAnsi="Plus Jakarta Sans" w:eastAsia="Plus Jakarta Sans" w:cs="Plus Jakarta Sans"/>
        <w:color w:val="EF4123"/>
      </w:rPr>
    </w:pPr>
    <w:r>
      <w:rPr>
        <w:rFonts w:eastAsia="Plus Jakarta Sans" w:cs="Plus Jakarta Sans" w:ascii="Plus Jakarta Sans" w:hAnsi="Plus Jakarta Sans"/>
        <w:color w:val="EF4123"/>
      </w:rPr>
    </w:r>
  </w:p>
  <w:p>
    <w:pPr>
      <w:pStyle w:val="Normal"/>
      <w:rPr>
        <w:rFonts w:ascii="Plus Jakarta Sans" w:hAnsi="Plus Jakarta Sans" w:eastAsia="Plus Jakarta Sans" w:cs="Plus Jakarta Sans"/>
        <w:color w:val="EF4123"/>
      </w:rPr>
    </w:pPr>
    <w:r>
      <w:rPr>
        <w:rFonts w:eastAsia="Plus Jakarta Sans" w:cs="Plus Jakarta Sans" w:ascii="Plus Jakarta Sans" w:hAnsi="Plus Jakarta Sans"/>
        <w:color w:val="EF4123"/>
      </w:rPr>
    </w:r>
  </w:p>
  <w:p>
    <w:pPr>
      <w:pStyle w:val="Normal"/>
      <w:rPr>
        <w:rFonts w:ascii="Plus Jakarta Sans" w:hAnsi="Plus Jakarta Sans" w:eastAsia="Plus Jakarta Sans" w:cs="Plus Jakarta Sans"/>
        <w:color w:val="EF4123"/>
      </w:rPr>
    </w:pPr>
    <w:r>
      <w:rPr>
        <w:rFonts w:eastAsia="Plus Jakarta Sans" w:cs="Plus Jakarta Sans" w:ascii="Plus Jakarta Sans" w:hAnsi="Plus Jakarta Sans"/>
        <w:color w:val="EF4123"/>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Plus Jakarta Sans" w:hAnsi="Plus Jakarta Sans" w:eastAsia="Plus Jakarta Sans" w:cs="Plus Jakarta Sans"/>
        <w:color w:val="EF4123"/>
      </w:rPr>
    </w:pPr>
    <w:r>
      <w:rPr>
        <w:rFonts w:eastAsia="Plus Jakarta Sans" w:cs="Plus Jakarta Sans" w:ascii="Plus Jakarta Sans" w:hAnsi="Plus Jakarta Sans"/>
        <w:color w:val="EF4123"/>
      </w:rPr>
    </w:r>
  </w:p>
  <w:p>
    <w:pPr>
      <w:pStyle w:val="Normal"/>
      <w:rPr>
        <w:rFonts w:ascii="Plus Jakarta Sans" w:hAnsi="Plus Jakarta Sans" w:eastAsia="Plus Jakarta Sans" w:cs="Plus Jakarta Sans"/>
        <w:color w:val="EF4123"/>
      </w:rPr>
    </w:pPr>
    <w:r>
      <w:rPr>
        <w:rFonts w:eastAsia="Plus Jakarta Sans" w:cs="Plus Jakarta Sans" w:ascii="Plus Jakarta Sans" w:hAnsi="Plus Jakarta Sans"/>
        <w:color w:val="EF4123"/>
      </w:rPr>
    </w:r>
  </w:p>
  <w:p>
    <w:pPr>
      <w:pStyle w:val="Normal"/>
      <w:rPr>
        <w:rFonts w:ascii="Plus Jakarta Sans" w:hAnsi="Plus Jakarta Sans" w:eastAsia="Plus Jakarta Sans" w:cs="Plus Jakarta Sans"/>
        <w:color w:val="EF4123"/>
      </w:rPr>
    </w:pPr>
    <w:r>
      <w:rPr>
        <w:rFonts w:eastAsia="Plus Jakarta Sans" w:cs="Plus Jakarta Sans" w:ascii="Plus Jakarta Sans" w:hAnsi="Plus Jakarta Sans"/>
        <w:color w:val="EF41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right"/>
      <w:rPr>
        <w:b/>
        <w:bCs/>
      </w:rPr>
    </w:pPr>
    <w:r>
      <w:rPr>
        <w:rFonts w:eastAsia="Calibri" w:cs="Calibri" w:ascii="Calibri" w:hAnsi="Calibri"/>
        <w:b/>
        <w:bCs/>
        <w:lang w:val="it-IT" w:eastAsia="en-US"/>
      </w:rPr>
      <w:t>ALLEGATO 1</w:t>
    </w:r>
  </w:p>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right"/>
      <w:rPr>
        <w:b/>
        <w:bCs/>
      </w:rPr>
    </w:pPr>
    <w:r>
      <w:rPr>
        <w:rFonts w:eastAsia="Calibri" w:cs="Calibri" w:ascii="Calibri" w:hAnsi="Calibri"/>
        <w:b/>
        <w:bCs/>
        <w:lang w:val="it-IT" w:eastAsia="en-US"/>
      </w:rPr>
      <w:t>ALLEGATO 1</w:t>
    </w:r>
  </w:p>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1"/>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it-IT"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it-IT" w:eastAsia="it-IT" w:bidi="ar-SA"/>
    </w:rPr>
  </w:style>
  <w:style w:type="paragraph" w:styleId="Heading1">
    <w:name w:val="Heading 1"/>
    <w:basedOn w:val="Normal"/>
    <w:next w:val="Normal"/>
    <w:qFormat/>
    <w:pPr>
      <w:keepNext w:val="true"/>
      <w:keepLines/>
      <w:numPr>
        <w:ilvl w:val="0"/>
        <w:numId w:val="0"/>
      </w:numPr>
      <w:spacing w:before="400" w:after="120"/>
      <w:outlineLvl w:val="0"/>
    </w:pPr>
    <w:rPr>
      <w:sz w:val="40"/>
      <w:szCs w:val="40"/>
    </w:rPr>
  </w:style>
  <w:style w:type="paragraph" w:styleId="Heading2">
    <w:name w:val="Heading 2"/>
    <w:basedOn w:val="Normal"/>
    <w:next w:val="Normal"/>
    <w:qFormat/>
    <w:pPr>
      <w:keepNext w:val="true"/>
      <w:keepLines/>
      <w:numPr>
        <w:ilvl w:val="0"/>
        <w:numId w:val="0"/>
      </w:numPr>
      <w:spacing w:before="360" w:after="120"/>
      <w:outlineLvl w:val="1"/>
    </w:pPr>
    <w:rPr>
      <w:sz w:val="32"/>
      <w:szCs w:val="32"/>
    </w:rPr>
  </w:style>
  <w:style w:type="paragraph" w:styleId="Heading3">
    <w:name w:val="Heading 3"/>
    <w:basedOn w:val="Normal"/>
    <w:next w:val="Normal"/>
    <w:qFormat/>
    <w:pPr>
      <w:keepNext w:val="true"/>
      <w:keepLines/>
      <w:numPr>
        <w:ilvl w:val="0"/>
        <w:numId w:val="0"/>
      </w:numPr>
      <w:spacing w:before="320" w:after="80"/>
      <w:outlineLvl w:val="2"/>
    </w:pPr>
    <w:rPr>
      <w:color w:val="434343"/>
      <w:sz w:val="28"/>
      <w:szCs w:val="28"/>
    </w:rPr>
  </w:style>
  <w:style w:type="paragraph" w:styleId="Heading4">
    <w:name w:val="Heading 4"/>
    <w:basedOn w:val="Normal"/>
    <w:next w:val="Normal"/>
    <w:qFormat/>
    <w:pPr>
      <w:keepNext w:val="true"/>
      <w:keepLines/>
      <w:numPr>
        <w:ilvl w:val="0"/>
        <w:numId w:val="0"/>
      </w:numPr>
      <w:spacing w:before="280" w:after="80"/>
      <w:outlineLvl w:val="3"/>
    </w:pPr>
    <w:rPr>
      <w:color w:val="666666"/>
      <w:sz w:val="24"/>
      <w:szCs w:val="24"/>
    </w:rPr>
  </w:style>
  <w:style w:type="paragraph" w:styleId="Heading5">
    <w:name w:val="Heading 5"/>
    <w:basedOn w:val="Normal"/>
    <w:next w:val="Normal"/>
    <w:qFormat/>
    <w:pPr>
      <w:keepNext w:val="true"/>
      <w:keepLines/>
      <w:numPr>
        <w:ilvl w:val="0"/>
        <w:numId w:val="0"/>
      </w:numPr>
      <w:spacing w:before="240" w:after="80"/>
      <w:outlineLvl w:val="4"/>
    </w:pPr>
    <w:rPr>
      <w:color w:val="666666"/>
    </w:rPr>
  </w:style>
  <w:style w:type="paragraph" w:styleId="Heading6">
    <w:name w:val="Heading 6"/>
    <w:basedOn w:val="Normal"/>
    <w:next w:val="Normal"/>
    <w:qFormat/>
    <w:pPr>
      <w:keepNext w:val="true"/>
      <w:keepLines/>
      <w:numPr>
        <w:ilvl w:val="0"/>
        <w:numId w:val="0"/>
      </w:numPr>
      <w:spacing w:before="240" w:after="80"/>
      <w:outlineLvl w:val="5"/>
    </w:pPr>
    <w:rPr>
      <w:i/>
      <w:color w:val="666666"/>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Intestazioneepidipagina">
    <w:name w:val="Intestazione e piè di pagina"/>
    <w:basedOn w:val="Normal"/>
    <w:qFormat/>
    <w:pPr/>
    <w:rPr/>
  </w:style>
  <w:style w:type="paragraph" w:styleId="Header">
    <w:name w:val="Header"/>
    <w:basedOn w:val="Normal"/>
    <w:link w:val="IntestazioneCarattere"/>
    <w:pPr>
      <w:tabs>
        <w:tab w:val="clear" w:pos="720"/>
        <w:tab w:val="center" w:pos="4819" w:leader="none"/>
        <w:tab w:val="right" w:pos="9638" w:leader="none"/>
      </w:tabs>
      <w:spacing w:lineRule="auto" w:line="240"/>
    </w:pPr>
    <w:rPr/>
  </w:style>
  <w:style w:type="paragraph" w:styleId="Footer">
    <w:name w:val="Footer"/>
    <w:basedOn w:val="Normal"/>
    <w:link w:val="PidipaginaCarattere"/>
    <w:pPr>
      <w:tabs>
        <w:tab w:val="clear" w:pos="720"/>
        <w:tab w:val="center" w:pos="4819" w:leader="none"/>
        <w:tab w:val="right" w:pos="9638" w:leader="none"/>
      </w:tabs>
      <w:spacing w:lineRule="auto" w:line="240"/>
    </w:pPr>
    <w:rPr/>
  </w:style>
  <w:style w:type="paragraph" w:styleId="Contenutocornice">
    <w:name w:val="Contenuto cornice"/>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dimassaf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1744</TotalTime>
  <Application>LibreOffice/24.2.0.3$Windows_X86_64 LibreOffice_project/da48488a73ddd66ea24cf16bbc4f7b9c08e9bea1</Application>
  <AppVersion>15.0000</AppVersion>
  <Pages>4</Pages>
  <Words>1045</Words>
  <Characters>6644</Characters>
  <CharactersWithSpaces>7691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2024-07-26T10:21:00Z</dcterms:created>
  <dc:creator>Valentina Ricciardi</dc:creator>
  <dc:description/>
  <dc:language>it-IT</dc:language>
  <cp:lastModifiedBy/>
  <cp:lastPrinted>2024-09-26T12:45:45Z</cp:lastPrinted>
  <dcterms:modified xsi:type="dcterms:W3CDTF">2024-09-26T15:25:26Z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